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596B" w14:textId="77777777" w:rsidR="00250228" w:rsidRDefault="00250228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4"/>
          <w:szCs w:val="4"/>
        </w:rPr>
      </w:pPr>
    </w:p>
    <w:p w14:paraId="4F8B596C" w14:textId="77777777" w:rsidR="00250228" w:rsidRDefault="00205123">
      <w:pPr>
        <w:spacing w:after="0" w:line="240" w:lineRule="auto"/>
        <w:jc w:val="center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Methanex Methanol &amp; Net Zero Voyage – Fact Sheet</w:t>
      </w:r>
    </w:p>
    <w:p w14:paraId="4F8B596D" w14:textId="77777777" w:rsidR="0025022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  <w:r>
        <w:pict w14:anchorId="4F8B5988">
          <v:rect id="_x0000_i1025" style="width:0;height:1.5pt" o:hralign="center" o:hrstd="t" o:hr="t" fillcolor="#a0a0a0" stroked="f"/>
        </w:pict>
      </w:r>
    </w:p>
    <w:p w14:paraId="4F8B596E" w14:textId="77777777" w:rsidR="00250228" w:rsidRDefault="00250228">
      <w:pPr>
        <w:spacing w:after="0"/>
        <w:rPr>
          <w:rFonts w:ascii="Arial" w:eastAsia="Arial" w:hAnsi="Arial" w:cs="Arial"/>
          <w:b/>
          <w:color w:val="222222"/>
          <w:sz w:val="10"/>
          <w:szCs w:val="10"/>
          <w:shd w:val="clear" w:color="auto" w:fill="DCF0F4"/>
        </w:rPr>
      </w:pPr>
    </w:p>
    <w:p w14:paraId="4F8B596F" w14:textId="77777777" w:rsidR="00250228" w:rsidRDefault="00205123">
      <w:pPr>
        <w:spacing w:after="0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222222"/>
          <w:sz w:val="21"/>
          <w:szCs w:val="21"/>
          <w:shd w:val="clear" w:color="auto" w:fill="DCF0F4"/>
        </w:rPr>
        <w:t>The Global Leader in Methanol:</w:t>
      </w:r>
      <w:r>
        <w:rPr>
          <w:rFonts w:ascii="Arial" w:eastAsia="Arial" w:hAnsi="Arial" w:cs="Arial"/>
          <w:b/>
          <w:color w:val="222222"/>
          <w:sz w:val="21"/>
          <w:szCs w:val="21"/>
        </w:rPr>
        <w:t xml:space="preserve"> </w:t>
      </w:r>
      <w:r>
        <w:rPr>
          <w:rFonts w:ascii="Arial" w:eastAsia="Arial" w:hAnsi="Arial" w:cs="Arial"/>
          <w:color w:val="222222"/>
          <w:sz w:val="20"/>
          <w:szCs w:val="20"/>
        </w:rPr>
        <w:t>Methanex is a Vancouver-based, publicly traded company and the world’s largest producer and supplier of methanol to major international markets.</w:t>
      </w:r>
    </w:p>
    <w:p w14:paraId="4F8B5970" w14:textId="77777777" w:rsidR="00250228" w:rsidRDefault="00205123">
      <w:pPr>
        <w:spacing w:before="200" w:line="240" w:lineRule="auto"/>
        <w:rPr>
          <w:rFonts w:ascii="Arial" w:eastAsia="Arial" w:hAnsi="Arial" w:cs="Arial"/>
          <w:color w:val="222222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222222"/>
          <w:sz w:val="21"/>
          <w:szCs w:val="21"/>
          <w:u w:val="single"/>
        </w:rPr>
        <w:t>Methanex Methanol</w:t>
      </w:r>
    </w:p>
    <w:p w14:paraId="3018659E" w14:textId="77777777" w:rsidR="0065543B" w:rsidRPr="008835CF" w:rsidRDefault="00205123" w:rsidP="008835CF">
      <w:pPr>
        <w:numPr>
          <w:ilvl w:val="0"/>
          <w:numId w:val="1"/>
        </w:numPr>
        <w:shd w:val="clear" w:color="auto" w:fill="auto"/>
        <w:spacing w:after="0"/>
        <w:rPr>
          <w:rFonts w:ascii="Arial" w:eastAsia="Arial" w:hAnsi="Arial" w:cs="Arial"/>
          <w:color w:val="222222"/>
          <w:sz w:val="20"/>
          <w:szCs w:val="20"/>
        </w:rPr>
      </w:pPr>
      <w:r w:rsidRPr="008835CF">
        <w:rPr>
          <w:rFonts w:ascii="Arial" w:eastAsia="Arial" w:hAnsi="Arial" w:cs="Arial"/>
          <w:b/>
          <w:color w:val="222222"/>
          <w:sz w:val="20"/>
          <w:szCs w:val="20"/>
        </w:rPr>
        <w:t>What is Methanol?</w:t>
      </w:r>
      <w:r w:rsidRPr="008835CF">
        <w:rPr>
          <w:rFonts w:ascii="Arial" w:eastAsia="Arial" w:hAnsi="Arial" w:cs="Arial"/>
          <w:color w:val="222222"/>
          <w:sz w:val="20"/>
          <w:szCs w:val="20"/>
        </w:rPr>
        <w:t xml:space="preserve"> A </w:t>
      </w:r>
      <w:r w:rsidR="001D7632" w:rsidRPr="008835CF">
        <w:rPr>
          <w:rFonts w:ascii="Arial" w:eastAsia="Arial" w:hAnsi="Arial" w:cs="Arial"/>
          <w:color w:val="222222"/>
          <w:sz w:val="20"/>
          <w:szCs w:val="20"/>
        </w:rPr>
        <w:t xml:space="preserve">highly </w:t>
      </w:r>
      <w:r w:rsidRPr="008835CF">
        <w:rPr>
          <w:rFonts w:ascii="Arial" w:eastAsia="Arial" w:hAnsi="Arial" w:cs="Arial"/>
          <w:color w:val="222222"/>
          <w:sz w:val="20"/>
          <w:szCs w:val="20"/>
        </w:rPr>
        <w:t>versatile chemical</w:t>
      </w:r>
      <w:r w:rsidR="002F28C0" w:rsidRPr="008835CF">
        <w:rPr>
          <w:rFonts w:ascii="Arial" w:eastAsia="Arial" w:hAnsi="Arial" w:cs="Arial"/>
          <w:color w:val="222222"/>
          <w:sz w:val="20"/>
          <w:szCs w:val="20"/>
        </w:rPr>
        <w:t xml:space="preserve"> building block</w:t>
      </w:r>
      <w:r w:rsidR="00AE08D9" w:rsidRPr="008835CF">
        <w:rPr>
          <w:rFonts w:ascii="Arial" w:eastAsia="Arial" w:hAnsi="Arial" w:cs="Arial"/>
          <w:color w:val="222222"/>
          <w:sz w:val="20"/>
          <w:szCs w:val="20"/>
        </w:rPr>
        <w:t xml:space="preserve"> used to make thousands of everyday products</w:t>
      </w:r>
      <w:r w:rsidRPr="008835CF">
        <w:rPr>
          <w:rFonts w:ascii="Arial" w:eastAsia="Arial" w:hAnsi="Arial" w:cs="Arial"/>
          <w:color w:val="222222"/>
          <w:sz w:val="20"/>
          <w:szCs w:val="20"/>
        </w:rPr>
        <w:t xml:space="preserve">; </w:t>
      </w:r>
    </w:p>
    <w:p w14:paraId="4F8B5971" w14:textId="288B9D34" w:rsidR="00250228" w:rsidRPr="008835CF" w:rsidRDefault="0065543B" w:rsidP="008835CF">
      <w:pPr>
        <w:numPr>
          <w:ilvl w:val="0"/>
          <w:numId w:val="1"/>
        </w:numPr>
        <w:shd w:val="clear" w:color="auto" w:fill="auto"/>
        <w:spacing w:after="0"/>
        <w:rPr>
          <w:rFonts w:ascii="Arial" w:eastAsia="Arial" w:hAnsi="Arial" w:cs="Arial"/>
          <w:color w:val="222222"/>
          <w:sz w:val="20"/>
          <w:szCs w:val="20"/>
        </w:rPr>
      </w:pPr>
      <w:r w:rsidRPr="008835CF">
        <w:rPr>
          <w:rFonts w:ascii="Arial" w:eastAsia="Arial" w:hAnsi="Arial" w:cs="Arial"/>
          <w:color w:val="222222"/>
          <w:sz w:val="20"/>
          <w:szCs w:val="20"/>
        </w:rPr>
        <w:t>M</w:t>
      </w:r>
      <w:r w:rsidR="00205123" w:rsidRPr="008835CF">
        <w:rPr>
          <w:rFonts w:ascii="Arial" w:eastAsia="Arial" w:hAnsi="Arial" w:cs="Arial"/>
          <w:color w:val="222222"/>
          <w:sz w:val="20"/>
          <w:szCs w:val="20"/>
        </w:rPr>
        <w:t>ethanol is biodegradable.</w:t>
      </w:r>
    </w:p>
    <w:p w14:paraId="04BC6D80" w14:textId="7936C73D" w:rsidR="00A5008B" w:rsidRPr="008835CF" w:rsidRDefault="007B0BD5" w:rsidP="008835CF">
      <w:pPr>
        <w:numPr>
          <w:ilvl w:val="0"/>
          <w:numId w:val="1"/>
        </w:numPr>
        <w:shd w:val="clear" w:color="auto" w:fill="auto"/>
        <w:spacing w:after="0"/>
        <w:rPr>
          <w:rFonts w:ascii="Arial" w:eastAsia="Arial" w:hAnsi="Arial" w:cs="Arial"/>
          <w:bCs/>
          <w:color w:val="222222"/>
          <w:sz w:val="20"/>
          <w:szCs w:val="20"/>
        </w:rPr>
      </w:pPr>
      <w:r w:rsidRPr="008835CF">
        <w:rPr>
          <w:rFonts w:ascii="Arial" w:eastAsia="Arial" w:hAnsi="Arial" w:cs="Arial"/>
          <w:b/>
          <w:color w:val="222222"/>
          <w:sz w:val="20"/>
          <w:szCs w:val="20"/>
        </w:rPr>
        <w:t xml:space="preserve">Methanol’s Role in the Low-carbon Economy: </w:t>
      </w:r>
      <w:r w:rsidR="00A5008B" w:rsidRPr="008835CF">
        <w:rPr>
          <w:rFonts w:ascii="Arial" w:eastAsia="Arial" w:hAnsi="Arial" w:cs="Arial"/>
          <w:bCs/>
          <w:color w:val="222222"/>
          <w:sz w:val="20"/>
          <w:szCs w:val="20"/>
        </w:rPr>
        <w:t>With wide availability around the world, methanol can help</w:t>
      </w:r>
      <w:r w:rsidR="00FC3352" w:rsidRPr="008835CF">
        <w:rPr>
          <w:rFonts w:ascii="Arial" w:eastAsia="Arial" w:hAnsi="Arial" w:cs="Arial"/>
          <w:bCs/>
          <w:color w:val="222222"/>
          <w:sz w:val="20"/>
          <w:szCs w:val="20"/>
        </w:rPr>
        <w:t xml:space="preserve"> </w:t>
      </w:r>
      <w:r w:rsidR="00A5008B" w:rsidRPr="008835CF">
        <w:rPr>
          <w:rFonts w:ascii="Arial" w:eastAsia="Arial" w:hAnsi="Arial" w:cs="Arial"/>
          <w:bCs/>
          <w:color w:val="222222"/>
          <w:sz w:val="20"/>
          <w:szCs w:val="20"/>
        </w:rPr>
        <w:t>meet the increased demand for petrochemicals-based</w:t>
      </w:r>
      <w:r w:rsidR="00FC3352" w:rsidRPr="008835CF">
        <w:rPr>
          <w:rFonts w:ascii="Arial" w:eastAsia="Arial" w:hAnsi="Arial" w:cs="Arial"/>
          <w:bCs/>
          <w:color w:val="222222"/>
          <w:sz w:val="20"/>
          <w:szCs w:val="20"/>
        </w:rPr>
        <w:t xml:space="preserve"> </w:t>
      </w:r>
      <w:r w:rsidR="00A5008B" w:rsidRPr="008835CF">
        <w:rPr>
          <w:rFonts w:ascii="Arial" w:eastAsia="Arial" w:hAnsi="Arial" w:cs="Arial"/>
          <w:bCs/>
          <w:color w:val="222222"/>
          <w:sz w:val="20"/>
          <w:szCs w:val="20"/>
        </w:rPr>
        <w:t>products and reduce air pollution and GHG emissions</w:t>
      </w:r>
      <w:r w:rsidR="00FC3352" w:rsidRPr="008835CF">
        <w:rPr>
          <w:rFonts w:ascii="Arial" w:eastAsia="Arial" w:hAnsi="Arial" w:cs="Arial"/>
          <w:bCs/>
          <w:color w:val="222222"/>
          <w:sz w:val="20"/>
          <w:szCs w:val="20"/>
        </w:rPr>
        <w:t xml:space="preserve"> </w:t>
      </w:r>
      <w:r w:rsidR="00A5008B" w:rsidRPr="008835CF">
        <w:rPr>
          <w:rFonts w:ascii="Arial" w:eastAsia="Arial" w:hAnsi="Arial" w:cs="Arial"/>
          <w:bCs/>
          <w:color w:val="222222"/>
          <w:sz w:val="20"/>
          <w:szCs w:val="20"/>
        </w:rPr>
        <w:t>from combustion-related fuel applications.</w:t>
      </w:r>
    </w:p>
    <w:p w14:paraId="4F8B5973" w14:textId="77777777" w:rsidR="00250228" w:rsidRDefault="00205123">
      <w:pPr>
        <w:numPr>
          <w:ilvl w:val="0"/>
          <w:numId w:val="1"/>
        </w:numPr>
        <w:spacing w:after="0"/>
        <w:rPr>
          <w:rFonts w:ascii="Arial" w:eastAsia="Arial" w:hAnsi="Arial" w:cs="Arial"/>
          <w:color w:val="222222"/>
          <w:sz w:val="20"/>
          <w:szCs w:val="20"/>
        </w:rPr>
      </w:pPr>
      <w:r w:rsidRPr="008835CF">
        <w:rPr>
          <w:rFonts w:ascii="Arial" w:eastAsia="Arial" w:hAnsi="Arial" w:cs="Arial"/>
          <w:b/>
          <w:color w:val="222222"/>
          <w:sz w:val="20"/>
          <w:szCs w:val="20"/>
        </w:rPr>
        <w:t xml:space="preserve">Cost-Effective: </w:t>
      </w:r>
      <w:r w:rsidRPr="008835CF">
        <w:rPr>
          <w:rFonts w:ascii="Arial" w:eastAsia="Arial" w:hAnsi="Arial" w:cs="Arial"/>
          <w:color w:val="222222"/>
          <w:sz w:val="20"/>
          <w:szCs w:val="20"/>
        </w:rPr>
        <w:t>The transition from conventional marine fuel to methanol is safe and simple, requiring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minimum investment from shipowners when compared to other alternative fuels (e.g. </w:t>
      </w:r>
      <w:r>
        <w:rPr>
          <w:rFonts w:ascii="Arial" w:eastAsia="Arial" w:hAnsi="Arial" w:cs="Arial"/>
          <w:color w:val="000000"/>
          <w:sz w:val="20"/>
          <w:szCs w:val="20"/>
        </w:rPr>
        <w:t>hydrogen, ammonia).</w:t>
      </w:r>
    </w:p>
    <w:p w14:paraId="4F8B5974" w14:textId="01E06AE5" w:rsidR="00250228" w:rsidRDefault="00205123">
      <w:pPr>
        <w:numPr>
          <w:ilvl w:val="0"/>
          <w:numId w:val="1"/>
        </w:numPr>
        <w:spacing w:after="0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Growing New Markets: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Methanex </w:t>
      </w:r>
      <w:r w:rsidR="00490927">
        <w:rPr>
          <w:rFonts w:ascii="Arial" w:eastAsia="Arial" w:hAnsi="Arial" w:cs="Arial"/>
          <w:color w:val="222222"/>
          <w:sz w:val="20"/>
          <w:szCs w:val="20"/>
        </w:rPr>
        <w:t>is committed to playing an active role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in developing and growing new markets for methanol, such as </w:t>
      </w:r>
      <w:r w:rsidR="005613D9">
        <w:rPr>
          <w:rFonts w:ascii="Arial" w:eastAsia="Arial" w:hAnsi="Arial" w:cs="Arial"/>
          <w:color w:val="222222"/>
          <w:sz w:val="20"/>
          <w:szCs w:val="20"/>
        </w:rPr>
        <w:t>marine fuel, vehicle fuel</w:t>
      </w:r>
      <w:r w:rsidR="0056625E">
        <w:rPr>
          <w:rFonts w:ascii="Arial" w:eastAsia="Arial" w:hAnsi="Arial" w:cs="Arial"/>
          <w:color w:val="222222"/>
          <w:sz w:val="20"/>
          <w:szCs w:val="20"/>
        </w:rPr>
        <w:t xml:space="preserve">, thermal applications </w:t>
      </w:r>
      <w:r w:rsidR="00B45B78">
        <w:rPr>
          <w:rFonts w:ascii="Arial" w:eastAsia="Arial" w:hAnsi="Arial" w:cs="Arial"/>
          <w:color w:val="222222"/>
          <w:sz w:val="20"/>
          <w:szCs w:val="20"/>
        </w:rPr>
        <w:t>including</w:t>
      </w:r>
      <w:r w:rsidR="0056625E">
        <w:rPr>
          <w:rFonts w:ascii="Arial" w:eastAsia="Arial" w:hAnsi="Arial" w:cs="Arial"/>
          <w:color w:val="222222"/>
          <w:sz w:val="20"/>
          <w:szCs w:val="20"/>
        </w:rPr>
        <w:t xml:space="preserve"> industrial boilers and cooking stoves, and </w:t>
      </w:r>
      <w:r w:rsidR="00FA4025">
        <w:rPr>
          <w:rFonts w:ascii="Arial" w:eastAsia="Arial" w:hAnsi="Arial" w:cs="Arial"/>
          <w:color w:val="222222"/>
          <w:sz w:val="20"/>
          <w:szCs w:val="20"/>
        </w:rPr>
        <w:t>lower carbon methanol</w:t>
      </w:r>
      <w:r w:rsidR="00B45B78">
        <w:rPr>
          <w:rFonts w:ascii="Arial" w:eastAsia="Arial" w:hAnsi="Arial" w:cs="Arial"/>
          <w:color w:val="222222"/>
          <w:sz w:val="20"/>
          <w:szCs w:val="20"/>
        </w:rPr>
        <w:t xml:space="preserve"> as feedstock for chemical applications. </w:t>
      </w:r>
    </w:p>
    <w:p w14:paraId="4F8B5975" w14:textId="77777777" w:rsidR="00250228" w:rsidRDefault="00250228">
      <w:pPr>
        <w:spacing w:after="0"/>
        <w:rPr>
          <w:rFonts w:ascii="Arial" w:eastAsia="Arial" w:hAnsi="Arial" w:cs="Arial"/>
          <w:color w:val="222222"/>
          <w:sz w:val="12"/>
          <w:szCs w:val="12"/>
          <w:highlight w:val="yellow"/>
        </w:rPr>
      </w:pPr>
    </w:p>
    <w:p w14:paraId="4F8B5976" w14:textId="77777777" w:rsidR="00250228" w:rsidRDefault="00205123">
      <w:pPr>
        <w:spacing w:line="240" w:lineRule="auto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222222"/>
          <w:sz w:val="21"/>
          <w:szCs w:val="21"/>
          <w:u w:val="single"/>
        </w:rPr>
        <w:t>Committed to Decarbonization</w:t>
      </w:r>
    </w:p>
    <w:p w14:paraId="4F8B5977" w14:textId="1642A5F1" w:rsidR="00250228" w:rsidRDefault="00205123">
      <w:pPr>
        <w:numPr>
          <w:ilvl w:val="0"/>
          <w:numId w:val="1"/>
        </w:numPr>
        <w:spacing w:after="0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Methanex</w:t>
      </w:r>
      <w:r w:rsidR="006A69C2">
        <w:rPr>
          <w:rFonts w:ascii="Arial" w:eastAsia="Arial" w:hAnsi="Arial" w:cs="Arial"/>
          <w:color w:val="222222"/>
          <w:sz w:val="20"/>
          <w:szCs w:val="20"/>
        </w:rPr>
        <w:t xml:space="preserve"> is committed to playing a</w:t>
      </w:r>
      <w:r w:rsidR="00D46891">
        <w:rPr>
          <w:rFonts w:ascii="Arial" w:eastAsia="Arial" w:hAnsi="Arial" w:cs="Arial"/>
          <w:color w:val="222222"/>
          <w:sz w:val="20"/>
          <w:szCs w:val="20"/>
        </w:rPr>
        <w:t>n active role in the transition to a low</w:t>
      </w:r>
      <w:r w:rsidR="00874E2F">
        <w:rPr>
          <w:rFonts w:ascii="Arial" w:eastAsia="Arial" w:hAnsi="Arial" w:cs="Arial"/>
          <w:color w:val="222222"/>
          <w:sz w:val="20"/>
          <w:szCs w:val="20"/>
        </w:rPr>
        <w:t xml:space="preserve">-carbon economy. </w:t>
      </w:r>
      <w:r w:rsidR="006A69C2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</w:p>
    <w:p w14:paraId="4F8B5978" w14:textId="03BADACE" w:rsidR="00250228" w:rsidRDefault="00205123">
      <w:pPr>
        <w:numPr>
          <w:ilvl w:val="0"/>
          <w:numId w:val="1"/>
        </w:numPr>
        <w:spacing w:after="0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Cleaner-burning: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As a cleaner-burning marine fuel, conventional methanol </w:t>
      </w:r>
      <w:r w:rsidR="001B4484">
        <w:rPr>
          <w:rFonts w:ascii="Arial" w:eastAsia="Arial" w:hAnsi="Arial" w:cs="Arial"/>
          <w:color w:val="222222"/>
          <w:sz w:val="20"/>
          <w:szCs w:val="20"/>
        </w:rPr>
        <w:t xml:space="preserve">meets 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the IMO’s pollutant emissions regulations, significantly reducing SOx by 99 per cent, NOx by up to 80 per cent, and PM by 95 per cent </w:t>
      </w:r>
      <w:r w:rsidR="00895E85">
        <w:rPr>
          <w:rFonts w:ascii="Arial" w:eastAsia="Arial" w:hAnsi="Arial" w:cs="Arial"/>
          <w:color w:val="222222"/>
          <w:sz w:val="20"/>
          <w:szCs w:val="20"/>
        </w:rPr>
        <w:t xml:space="preserve">compared to </w:t>
      </w:r>
      <w:r>
        <w:rPr>
          <w:rFonts w:ascii="Arial" w:eastAsia="Arial" w:hAnsi="Arial" w:cs="Arial"/>
          <w:color w:val="222222"/>
          <w:sz w:val="20"/>
          <w:szCs w:val="20"/>
        </w:rPr>
        <w:t>heavy fuel oil.</w:t>
      </w:r>
    </w:p>
    <w:p w14:paraId="4F8B5979" w14:textId="38B66417" w:rsidR="00250228" w:rsidRDefault="00205123">
      <w:pPr>
        <w:numPr>
          <w:ilvl w:val="0"/>
          <w:numId w:val="1"/>
        </w:numPr>
        <w:spacing w:after="0"/>
        <w:rPr>
          <w:rFonts w:ascii="Arial" w:eastAsia="Arial" w:hAnsi="Arial" w:cs="Arial"/>
          <w:color w:val="222222"/>
          <w:sz w:val="20"/>
          <w:szCs w:val="20"/>
        </w:rPr>
      </w:pPr>
      <w:r w:rsidRPr="00717700">
        <w:rPr>
          <w:rFonts w:ascii="Arial" w:eastAsia="Arial" w:hAnsi="Arial" w:cs="Arial"/>
          <w:b/>
          <w:color w:val="222222"/>
          <w:sz w:val="20"/>
          <w:szCs w:val="20"/>
        </w:rPr>
        <w:t>Innovation:</w:t>
      </w:r>
      <w:r w:rsidRPr="00717700">
        <w:rPr>
          <w:rFonts w:ascii="Arial" w:eastAsia="Arial" w:hAnsi="Arial" w:cs="Arial"/>
          <w:color w:val="222222"/>
          <w:sz w:val="20"/>
          <w:szCs w:val="20"/>
        </w:rPr>
        <w:t xml:space="preserve"> Methanex </w:t>
      </w:r>
      <w:r w:rsidR="008503A4" w:rsidRPr="00717700">
        <w:rPr>
          <w:rFonts w:ascii="Arial" w:eastAsia="Arial" w:hAnsi="Arial" w:cs="Arial"/>
          <w:color w:val="222222"/>
          <w:sz w:val="20"/>
          <w:szCs w:val="20"/>
        </w:rPr>
        <w:t>continues</w:t>
      </w:r>
      <w:r w:rsidRPr="00717700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 w:rsidR="004F3079" w:rsidRPr="00717700">
        <w:rPr>
          <w:rFonts w:ascii="Arial" w:eastAsia="Arial" w:hAnsi="Arial" w:cs="Arial"/>
          <w:color w:val="222222"/>
          <w:sz w:val="20"/>
          <w:szCs w:val="20"/>
        </w:rPr>
        <w:t xml:space="preserve">to </w:t>
      </w:r>
      <w:r w:rsidRPr="00717700">
        <w:rPr>
          <w:rFonts w:ascii="Arial" w:eastAsia="Arial" w:hAnsi="Arial" w:cs="Arial"/>
          <w:color w:val="222222"/>
          <w:sz w:val="20"/>
          <w:szCs w:val="20"/>
        </w:rPr>
        <w:t>priorit</w:t>
      </w:r>
      <w:r w:rsidR="004F3079" w:rsidRPr="00717700">
        <w:rPr>
          <w:rFonts w:ascii="Arial" w:eastAsia="Arial" w:hAnsi="Arial" w:cs="Arial"/>
          <w:color w:val="222222"/>
          <w:sz w:val="20"/>
          <w:szCs w:val="20"/>
        </w:rPr>
        <w:t>ize</w:t>
      </w:r>
      <w:r w:rsidRPr="00717700">
        <w:rPr>
          <w:rFonts w:ascii="Arial" w:eastAsia="Arial" w:hAnsi="Arial" w:cs="Arial"/>
          <w:color w:val="222222"/>
          <w:sz w:val="20"/>
          <w:szCs w:val="20"/>
        </w:rPr>
        <w:t xml:space="preserve"> innovation in methanol </w:t>
      </w:r>
      <w:r w:rsidR="008503A4" w:rsidRPr="00717700">
        <w:rPr>
          <w:rFonts w:ascii="Arial" w:eastAsia="Arial" w:hAnsi="Arial" w:cs="Arial"/>
          <w:color w:val="222222"/>
          <w:sz w:val="20"/>
          <w:szCs w:val="20"/>
        </w:rPr>
        <w:t xml:space="preserve">marine </w:t>
      </w:r>
      <w:r w:rsidRPr="00717700">
        <w:rPr>
          <w:rFonts w:ascii="Arial" w:eastAsia="Arial" w:hAnsi="Arial" w:cs="Arial"/>
          <w:color w:val="222222"/>
          <w:sz w:val="20"/>
          <w:szCs w:val="20"/>
        </w:rPr>
        <w:t>fuel to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help meet </w:t>
      </w:r>
      <w:r w:rsidR="00210BD5">
        <w:rPr>
          <w:rFonts w:ascii="Arial" w:eastAsia="Arial" w:hAnsi="Arial" w:cs="Arial"/>
          <w:color w:val="222222"/>
          <w:sz w:val="20"/>
          <w:szCs w:val="20"/>
        </w:rPr>
        <w:t>the</w:t>
      </w:r>
      <w:r w:rsidR="00A56F2F">
        <w:rPr>
          <w:rFonts w:ascii="Arial" w:eastAsia="Arial" w:hAnsi="Arial" w:cs="Arial"/>
          <w:color w:val="222222"/>
          <w:sz w:val="20"/>
          <w:szCs w:val="20"/>
        </w:rPr>
        <w:t xml:space="preserve"> shipping</w:t>
      </w:r>
      <w:r w:rsidR="00210BD5">
        <w:rPr>
          <w:rFonts w:ascii="Arial" w:eastAsia="Arial" w:hAnsi="Arial" w:cs="Arial"/>
          <w:color w:val="222222"/>
          <w:sz w:val="20"/>
          <w:szCs w:val="20"/>
        </w:rPr>
        <w:t xml:space="preserve"> industry’s </w:t>
      </w:r>
      <w:r>
        <w:rPr>
          <w:rFonts w:ascii="Arial" w:eastAsia="Arial" w:hAnsi="Arial" w:cs="Arial"/>
          <w:color w:val="222222"/>
          <w:sz w:val="20"/>
          <w:szCs w:val="20"/>
        </w:rPr>
        <w:t>decarbonization goals.</w:t>
      </w:r>
    </w:p>
    <w:p w14:paraId="4F8B597A" w14:textId="77777777" w:rsidR="00250228" w:rsidRDefault="00000000">
      <w:pPr>
        <w:spacing w:after="0"/>
        <w:rPr>
          <w:rFonts w:ascii="Arial" w:eastAsia="Arial" w:hAnsi="Arial" w:cs="Arial"/>
          <w:b/>
          <w:color w:val="222222"/>
          <w:sz w:val="20"/>
          <w:szCs w:val="20"/>
        </w:rPr>
      </w:pPr>
      <w:r>
        <w:pict w14:anchorId="4F8B5989">
          <v:rect id="_x0000_i1026" style="width:0;height:1.5pt" o:hralign="center" o:hrstd="t" o:hr="t" fillcolor="#a0a0a0" stroked="f"/>
        </w:pict>
      </w:r>
    </w:p>
    <w:p w14:paraId="4F8B597B" w14:textId="77777777" w:rsidR="00250228" w:rsidRDefault="00250228">
      <w:pPr>
        <w:spacing w:after="0"/>
        <w:rPr>
          <w:rFonts w:ascii="Arial" w:eastAsia="Arial" w:hAnsi="Arial" w:cs="Arial"/>
          <w:b/>
          <w:color w:val="222222"/>
          <w:sz w:val="8"/>
          <w:szCs w:val="8"/>
        </w:rPr>
      </w:pPr>
    </w:p>
    <w:p w14:paraId="4F8B597C" w14:textId="6C3DC1DB" w:rsidR="00250228" w:rsidRDefault="00205123">
      <w:pPr>
        <w:rPr>
          <w:rFonts w:ascii="Arial" w:eastAsia="Arial" w:hAnsi="Arial" w:cs="Arial"/>
          <w:color w:val="222222"/>
          <w:sz w:val="20"/>
          <w:szCs w:val="20"/>
        </w:rPr>
      </w:pPr>
      <w:r w:rsidRPr="004C0596">
        <w:rPr>
          <w:rFonts w:ascii="Arial" w:eastAsia="Arial" w:hAnsi="Arial" w:cs="Arial"/>
          <w:b/>
          <w:color w:val="222222"/>
          <w:sz w:val="21"/>
          <w:szCs w:val="21"/>
          <w:shd w:val="clear" w:color="auto" w:fill="DCF0F4"/>
        </w:rPr>
        <w:t>Net Zero Voyage:</w:t>
      </w:r>
      <w:r w:rsidRPr="004C0596">
        <w:rPr>
          <w:rFonts w:ascii="Arial" w:eastAsia="Arial" w:hAnsi="Arial" w:cs="Arial"/>
          <w:b/>
          <w:color w:val="222222"/>
          <w:sz w:val="20"/>
          <w:szCs w:val="20"/>
        </w:rPr>
        <w:t xml:space="preserve"> </w:t>
      </w:r>
      <w:r w:rsidRPr="004C0596">
        <w:rPr>
          <w:rFonts w:ascii="Arial" w:eastAsia="Arial" w:hAnsi="Arial" w:cs="Arial"/>
          <w:color w:val="222222"/>
          <w:sz w:val="20"/>
          <w:szCs w:val="20"/>
        </w:rPr>
        <w:t xml:space="preserve">On </w:t>
      </w:r>
      <w:r w:rsidRPr="00C21555">
        <w:rPr>
          <w:rFonts w:ascii="Arial" w:eastAsia="Arial" w:hAnsi="Arial" w:cs="Arial"/>
          <w:color w:val="222222"/>
          <w:sz w:val="20"/>
          <w:szCs w:val="20"/>
        </w:rPr>
        <w:t xml:space="preserve">February </w:t>
      </w:r>
      <w:r w:rsidR="007F7E37" w:rsidRPr="00C21555">
        <w:rPr>
          <w:rFonts w:ascii="Arial" w:eastAsia="Arial" w:hAnsi="Arial" w:cs="Arial"/>
          <w:color w:val="222222"/>
          <w:sz w:val="20"/>
          <w:szCs w:val="20"/>
        </w:rPr>
        <w:t>4</w:t>
      </w:r>
      <w:r w:rsidRPr="00C21555">
        <w:rPr>
          <w:rFonts w:ascii="Arial" w:eastAsia="Arial" w:hAnsi="Arial" w:cs="Arial"/>
          <w:color w:val="222222"/>
          <w:sz w:val="20"/>
          <w:szCs w:val="20"/>
        </w:rPr>
        <w:t xml:space="preserve">, 2023, </w:t>
      </w:r>
      <w:r w:rsidRPr="004C0596">
        <w:rPr>
          <w:rFonts w:ascii="Arial" w:eastAsia="Arial" w:hAnsi="Arial" w:cs="Arial"/>
          <w:color w:val="222222"/>
          <w:sz w:val="20"/>
          <w:szCs w:val="20"/>
        </w:rPr>
        <w:t>Methanex successfully completed the first-ever net zero trans-Atlantic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voyage, fuelled by </w:t>
      </w:r>
      <w:r w:rsidR="008643BE">
        <w:rPr>
          <w:rFonts w:ascii="Arial" w:eastAsia="Arial" w:hAnsi="Arial" w:cs="Arial"/>
          <w:color w:val="222222"/>
          <w:sz w:val="20"/>
          <w:szCs w:val="20"/>
        </w:rPr>
        <w:t>bio-methanol</w:t>
      </w:r>
      <w:r>
        <w:rPr>
          <w:rFonts w:ascii="Arial" w:eastAsia="Arial" w:hAnsi="Arial" w:cs="Arial"/>
          <w:color w:val="222222"/>
          <w:sz w:val="20"/>
          <w:szCs w:val="20"/>
        </w:rPr>
        <w:t>.</w:t>
      </w:r>
    </w:p>
    <w:p w14:paraId="4F8B597D" w14:textId="77777777" w:rsidR="00250228" w:rsidRDefault="00205123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  <w:u w:val="single"/>
        </w:rPr>
        <w:t>Voyage Quick Facts</w:t>
      </w:r>
    </w:p>
    <w:p w14:paraId="4F8B597E" w14:textId="4C5F5E83" w:rsidR="00250228" w:rsidRPr="00AE0080" w:rsidRDefault="002051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0"/>
          <w:szCs w:val="20"/>
        </w:rPr>
      </w:pPr>
      <w:r w:rsidRPr="00AE0080">
        <w:rPr>
          <w:rFonts w:ascii="Arial" w:eastAsia="Arial" w:hAnsi="Arial" w:cs="Arial"/>
          <w:b/>
          <w:color w:val="222222"/>
          <w:sz w:val="20"/>
          <w:szCs w:val="20"/>
        </w:rPr>
        <w:t xml:space="preserve">Voyage Duration: </w:t>
      </w:r>
      <w:r w:rsidRPr="00AE0080">
        <w:rPr>
          <w:rFonts w:ascii="Arial" w:eastAsia="Arial" w:hAnsi="Arial" w:cs="Arial"/>
          <w:color w:val="222222"/>
          <w:sz w:val="20"/>
          <w:szCs w:val="20"/>
        </w:rPr>
        <w:t>This</w:t>
      </w:r>
      <w:r w:rsidRPr="00AE0080">
        <w:rPr>
          <w:rFonts w:ascii="Arial" w:eastAsia="Arial" w:hAnsi="Arial" w:cs="Arial"/>
          <w:color w:val="000000"/>
          <w:sz w:val="20"/>
          <w:szCs w:val="20"/>
        </w:rPr>
        <w:t xml:space="preserve"> first of its kind trans-Atlantic voyage was completed over 1</w:t>
      </w:r>
      <w:r w:rsidR="007F7E37" w:rsidRPr="00AE0080">
        <w:rPr>
          <w:rFonts w:ascii="Arial" w:eastAsia="Arial" w:hAnsi="Arial" w:cs="Arial"/>
          <w:color w:val="000000"/>
          <w:sz w:val="20"/>
          <w:szCs w:val="20"/>
        </w:rPr>
        <w:t>8</w:t>
      </w:r>
      <w:r w:rsidR="006F0A91" w:rsidRPr="00AE008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E0080">
        <w:rPr>
          <w:rFonts w:ascii="Arial" w:eastAsia="Arial" w:hAnsi="Arial" w:cs="Arial"/>
          <w:color w:val="000000"/>
          <w:sz w:val="20"/>
          <w:szCs w:val="20"/>
        </w:rPr>
        <w:t>days.</w:t>
      </w:r>
    </w:p>
    <w:p w14:paraId="4F8B597F" w14:textId="01B9A661" w:rsidR="00250228" w:rsidRPr="00AE0080" w:rsidRDefault="002051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0"/>
          <w:szCs w:val="20"/>
        </w:rPr>
      </w:pPr>
      <w:r w:rsidRPr="00AE0080">
        <w:rPr>
          <w:rFonts w:ascii="Arial" w:eastAsia="Arial" w:hAnsi="Arial" w:cs="Arial"/>
          <w:b/>
          <w:color w:val="000000"/>
          <w:sz w:val="20"/>
          <w:szCs w:val="20"/>
        </w:rPr>
        <w:t xml:space="preserve">Departure &amp; Arrival: </w:t>
      </w:r>
      <w:r w:rsidRPr="00AE0080">
        <w:rPr>
          <w:rFonts w:ascii="Arial" w:eastAsia="Arial" w:hAnsi="Arial" w:cs="Arial"/>
          <w:color w:val="000000"/>
          <w:sz w:val="20"/>
          <w:szCs w:val="20"/>
        </w:rPr>
        <w:t xml:space="preserve">The vessel </w:t>
      </w:r>
      <w:r w:rsidRPr="00AE0080">
        <w:rPr>
          <w:rFonts w:ascii="Arial" w:eastAsia="Arial" w:hAnsi="Arial" w:cs="Arial"/>
          <w:color w:val="222222"/>
          <w:sz w:val="20"/>
          <w:szCs w:val="20"/>
        </w:rPr>
        <w:t xml:space="preserve">departed from Geismar, Louisiana, USA on January </w:t>
      </w:r>
      <w:r w:rsidR="00A56F2F" w:rsidRPr="00AE0080">
        <w:rPr>
          <w:rFonts w:ascii="Arial" w:eastAsia="Arial" w:hAnsi="Arial" w:cs="Arial"/>
          <w:color w:val="222222"/>
          <w:sz w:val="20"/>
          <w:szCs w:val="20"/>
        </w:rPr>
        <w:t>17</w:t>
      </w:r>
      <w:r w:rsidRPr="00AE0080">
        <w:rPr>
          <w:rFonts w:ascii="Arial" w:eastAsia="Arial" w:hAnsi="Arial" w:cs="Arial"/>
          <w:color w:val="000000"/>
          <w:sz w:val="20"/>
          <w:szCs w:val="20"/>
        </w:rPr>
        <w:t>, 2023</w:t>
      </w:r>
      <w:r w:rsidR="006F0A91" w:rsidRPr="00AE0080">
        <w:rPr>
          <w:rFonts w:ascii="Arial" w:eastAsia="Arial" w:hAnsi="Arial" w:cs="Arial"/>
          <w:color w:val="000000"/>
          <w:sz w:val="20"/>
          <w:szCs w:val="20"/>
        </w:rPr>
        <w:t>,</w:t>
      </w:r>
      <w:r w:rsidRPr="00AE0080">
        <w:rPr>
          <w:rFonts w:ascii="Arial" w:eastAsia="Arial" w:hAnsi="Arial" w:cs="Arial"/>
          <w:color w:val="000000"/>
          <w:sz w:val="20"/>
          <w:szCs w:val="20"/>
        </w:rPr>
        <w:t xml:space="preserve"> and arrived in Antwerp, Belgium on February </w:t>
      </w:r>
      <w:r w:rsidR="007F7E37" w:rsidRPr="00AE0080">
        <w:rPr>
          <w:rFonts w:ascii="Arial" w:eastAsia="Arial" w:hAnsi="Arial" w:cs="Arial"/>
          <w:color w:val="000000"/>
          <w:sz w:val="20"/>
          <w:szCs w:val="20"/>
        </w:rPr>
        <w:t>4</w:t>
      </w:r>
      <w:r w:rsidRPr="00AE0080">
        <w:rPr>
          <w:rFonts w:ascii="Arial" w:eastAsia="Arial" w:hAnsi="Arial" w:cs="Arial"/>
          <w:color w:val="000000"/>
          <w:sz w:val="20"/>
          <w:szCs w:val="20"/>
        </w:rPr>
        <w:t>, 2023.</w:t>
      </w:r>
    </w:p>
    <w:p w14:paraId="4F8B5980" w14:textId="6EE2ED5D" w:rsidR="00250228" w:rsidRPr="006F7D47" w:rsidRDefault="00205123">
      <w:pPr>
        <w:numPr>
          <w:ilvl w:val="0"/>
          <w:numId w:val="1"/>
        </w:numPr>
        <w:spacing w:after="0"/>
        <w:rPr>
          <w:rFonts w:ascii="Arial" w:eastAsia="Arial" w:hAnsi="Arial" w:cs="Arial"/>
          <w:color w:val="222222"/>
          <w:sz w:val="20"/>
          <w:szCs w:val="20"/>
        </w:rPr>
      </w:pPr>
      <w:r w:rsidRPr="00AE0080">
        <w:rPr>
          <w:rFonts w:ascii="Arial" w:eastAsia="Arial" w:hAnsi="Arial" w:cs="Arial"/>
          <w:b/>
          <w:color w:val="222222"/>
          <w:sz w:val="20"/>
          <w:szCs w:val="20"/>
        </w:rPr>
        <w:t xml:space="preserve">Voyage Partners: </w:t>
      </w:r>
      <w:r w:rsidRPr="00AE0080">
        <w:rPr>
          <w:rFonts w:ascii="Arial" w:eastAsia="Arial" w:hAnsi="Arial" w:cs="Arial"/>
          <w:color w:val="000000"/>
          <w:sz w:val="20"/>
          <w:szCs w:val="20"/>
        </w:rPr>
        <w:t>The voyage was conducted through Methanex’s subsidiary</w:t>
      </w:r>
      <w:r w:rsidRPr="00AE0080">
        <w:rPr>
          <w:rFonts w:ascii="Arial" w:eastAsia="Arial" w:hAnsi="Arial" w:cs="Arial"/>
          <w:color w:val="1155CC"/>
          <w:sz w:val="20"/>
          <w:szCs w:val="20"/>
        </w:rPr>
        <w:t xml:space="preserve"> </w:t>
      </w:r>
      <w:hyperlink r:id="rId7">
        <w:r w:rsidRPr="00AE0080">
          <w:rPr>
            <w:rFonts w:ascii="Arial" w:eastAsia="Arial" w:hAnsi="Arial" w:cs="Arial"/>
            <w:color w:val="1155CC"/>
            <w:sz w:val="20"/>
            <w:szCs w:val="20"/>
            <w:u w:val="single"/>
          </w:rPr>
          <w:t>Waterfront Shipping</w:t>
        </w:r>
      </w:hyperlink>
      <w:r w:rsidRPr="00AE0080">
        <w:rPr>
          <w:rFonts w:ascii="Arial" w:eastAsia="Arial" w:hAnsi="Arial" w:cs="Arial"/>
          <w:color w:val="000000"/>
          <w:sz w:val="20"/>
          <w:szCs w:val="20"/>
        </w:rPr>
        <w:t xml:space="preserve"> and in</w:t>
      </w:r>
      <w:r w:rsidRPr="006F7D47">
        <w:rPr>
          <w:rFonts w:ascii="Arial" w:eastAsia="Arial" w:hAnsi="Arial" w:cs="Arial"/>
          <w:color w:val="000000"/>
          <w:sz w:val="20"/>
          <w:szCs w:val="20"/>
        </w:rPr>
        <w:t xml:space="preserve"> partnership with </w:t>
      </w:r>
      <w:hyperlink r:id="rId8">
        <w:r w:rsidRPr="006F7D47">
          <w:rPr>
            <w:rFonts w:ascii="Arial" w:eastAsia="Arial" w:hAnsi="Arial" w:cs="Arial"/>
            <w:color w:val="1155CC"/>
            <w:sz w:val="20"/>
            <w:szCs w:val="20"/>
            <w:u w:val="single"/>
          </w:rPr>
          <w:t>Mitsui O.S.K. Lines, Ltd</w:t>
        </w:r>
        <w:r w:rsidR="00DE2733" w:rsidRPr="006F7D47"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(MOL)</w:t>
        </w:r>
        <w:r w:rsidRPr="006F7D47">
          <w:rPr>
            <w:rFonts w:ascii="Arial" w:eastAsia="Arial" w:hAnsi="Arial" w:cs="Arial"/>
            <w:color w:val="1155CC"/>
            <w:sz w:val="20"/>
            <w:szCs w:val="20"/>
            <w:u w:val="single"/>
          </w:rPr>
          <w:t>.</w:t>
        </w:r>
      </w:hyperlink>
    </w:p>
    <w:p w14:paraId="4F8B5981" w14:textId="583BEB4E" w:rsidR="00250228" w:rsidRPr="006F7D47" w:rsidRDefault="00205123">
      <w:pPr>
        <w:numPr>
          <w:ilvl w:val="0"/>
          <w:numId w:val="1"/>
        </w:numP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6F7D47">
        <w:rPr>
          <w:rFonts w:ascii="Arial" w:eastAsia="Arial" w:hAnsi="Arial" w:cs="Arial"/>
          <w:b/>
          <w:color w:val="222222"/>
          <w:sz w:val="20"/>
          <w:szCs w:val="20"/>
        </w:rPr>
        <w:t xml:space="preserve">The Vessel: </w:t>
      </w:r>
      <w:r w:rsidRPr="006F7D47">
        <w:rPr>
          <w:rFonts w:ascii="Arial" w:eastAsia="Arial" w:hAnsi="Arial" w:cs="Arial"/>
          <w:color w:val="222222"/>
          <w:sz w:val="20"/>
          <w:szCs w:val="20"/>
        </w:rPr>
        <w:t xml:space="preserve">The voyage was completed by Waterfront Shipping’s </w:t>
      </w:r>
      <w:r w:rsidR="001D7032" w:rsidRPr="006F7D47">
        <w:rPr>
          <w:rFonts w:ascii="Arial" w:eastAsia="Arial" w:hAnsi="Arial" w:cs="Arial"/>
          <w:color w:val="222222"/>
          <w:sz w:val="20"/>
          <w:szCs w:val="20"/>
        </w:rPr>
        <w:t>o</w:t>
      </w:r>
      <w:r w:rsidR="009E32F9" w:rsidRPr="006F7D47">
        <w:rPr>
          <w:rFonts w:ascii="Arial" w:eastAsia="Arial" w:hAnsi="Arial" w:cs="Arial"/>
          <w:color w:val="222222"/>
          <w:sz w:val="20"/>
          <w:szCs w:val="20"/>
        </w:rPr>
        <w:t xml:space="preserve">perated </w:t>
      </w:r>
      <w:r w:rsidRPr="006F7D47">
        <w:rPr>
          <w:rFonts w:ascii="Arial" w:eastAsia="Arial" w:hAnsi="Arial" w:cs="Arial"/>
          <w:color w:val="222222"/>
          <w:sz w:val="20"/>
          <w:szCs w:val="20"/>
        </w:rPr>
        <w:t xml:space="preserve">ocean tanker, </w:t>
      </w:r>
      <w:r w:rsidRPr="00C21555">
        <w:rPr>
          <w:rFonts w:ascii="Arial" w:eastAsia="Arial" w:hAnsi="Arial" w:cs="Arial"/>
          <w:color w:val="222222"/>
          <w:sz w:val="20"/>
          <w:szCs w:val="20"/>
        </w:rPr>
        <w:t>Cajun Sun.</w:t>
      </w:r>
      <w:r w:rsidRPr="006F7D47">
        <w:rPr>
          <w:rFonts w:ascii="Arial" w:eastAsia="Arial" w:hAnsi="Arial" w:cs="Arial"/>
          <w:color w:val="222222"/>
          <w:sz w:val="20"/>
          <w:szCs w:val="20"/>
        </w:rPr>
        <w:t xml:space="preserve"> </w:t>
      </w:r>
    </w:p>
    <w:p w14:paraId="4F8B5982" w14:textId="12201FBC" w:rsidR="00250228" w:rsidRDefault="002051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Voyage Purpose: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To showcase that the pathway to </w:t>
      </w:r>
      <w:r w:rsidR="009E32F9">
        <w:rPr>
          <w:rFonts w:ascii="Arial" w:eastAsia="Arial" w:hAnsi="Arial" w:cs="Arial"/>
          <w:color w:val="000000"/>
          <w:sz w:val="20"/>
          <w:szCs w:val="20"/>
        </w:rPr>
        <w:t>net-</w:t>
      </w:r>
      <w:r>
        <w:rPr>
          <w:rFonts w:ascii="Arial" w:eastAsia="Arial" w:hAnsi="Arial" w:cs="Arial"/>
          <w:color w:val="000000"/>
          <w:sz w:val="20"/>
          <w:szCs w:val="20"/>
        </w:rPr>
        <w:t>zero emissions and the decarbonization of the shipping industry is possible today with methanol as a marine fuel.</w:t>
      </w:r>
    </w:p>
    <w:p w14:paraId="4F8B5983" w14:textId="5C8B346B" w:rsidR="00250228" w:rsidRDefault="009E32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br w:type="column"/>
      </w:r>
      <w:r w:rsidR="00205123">
        <w:rPr>
          <w:rFonts w:ascii="Arial" w:eastAsia="Arial" w:hAnsi="Arial" w:cs="Arial"/>
          <w:b/>
          <w:color w:val="000000"/>
          <w:sz w:val="21"/>
          <w:szCs w:val="21"/>
          <w:u w:val="single"/>
        </w:rPr>
        <w:lastRenderedPageBreak/>
        <w:t xml:space="preserve">Powered by </w:t>
      </w:r>
      <w:r w:rsidR="00F97C7D">
        <w:rPr>
          <w:rFonts w:ascii="Arial" w:eastAsia="Arial" w:hAnsi="Arial" w:cs="Arial"/>
          <w:b/>
          <w:color w:val="000000"/>
          <w:sz w:val="21"/>
          <w:szCs w:val="21"/>
          <w:u w:val="single"/>
        </w:rPr>
        <w:t>Bio-</w:t>
      </w:r>
      <w:r w:rsidR="00205123">
        <w:rPr>
          <w:rFonts w:ascii="Arial" w:eastAsia="Arial" w:hAnsi="Arial" w:cs="Arial"/>
          <w:b/>
          <w:color w:val="000000"/>
          <w:sz w:val="21"/>
          <w:szCs w:val="21"/>
          <w:u w:val="single"/>
        </w:rPr>
        <w:t>Methanol</w:t>
      </w:r>
      <w:r w:rsidR="00205123"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14:paraId="4F8B5984" w14:textId="77777777" w:rsidR="00250228" w:rsidRDefault="002502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8"/>
          <w:szCs w:val="18"/>
        </w:rPr>
      </w:pPr>
    </w:p>
    <w:p w14:paraId="4F8B5985" w14:textId="41FBCF07" w:rsidR="00250228" w:rsidRDefault="002051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Innovative Methanol Blend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Methanex’s </w:t>
      </w:r>
      <w:r w:rsidR="007F7E37">
        <w:rPr>
          <w:rFonts w:ascii="Arial" w:eastAsia="Arial" w:hAnsi="Arial" w:cs="Arial"/>
          <w:color w:val="000000"/>
          <w:sz w:val="20"/>
          <w:szCs w:val="20"/>
        </w:rPr>
        <w:t>bio-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methanol </w:t>
      </w:r>
      <w:r w:rsidR="000D690A">
        <w:rPr>
          <w:rFonts w:ascii="Arial" w:eastAsia="Arial" w:hAnsi="Arial" w:cs="Arial"/>
          <w:color w:val="000000"/>
          <w:sz w:val="20"/>
          <w:szCs w:val="20"/>
        </w:rPr>
        <w:t xml:space="preserve">fuel </w:t>
      </w:r>
      <w:r w:rsidR="007F7E37">
        <w:rPr>
          <w:rFonts w:ascii="Arial" w:eastAsia="Arial" w:hAnsi="Arial" w:cs="Arial"/>
          <w:color w:val="000000"/>
          <w:sz w:val="20"/>
          <w:szCs w:val="20"/>
        </w:rPr>
        <w:t xml:space="preserve">blend </w:t>
      </w:r>
      <w:r>
        <w:rPr>
          <w:rFonts w:ascii="Arial" w:eastAsia="Arial" w:hAnsi="Arial" w:cs="Arial"/>
          <w:color w:val="000000"/>
          <w:sz w:val="20"/>
          <w:szCs w:val="20"/>
        </w:rPr>
        <w:t>is made from conventional methanol, produced from natural gas, and negative</w:t>
      </w:r>
      <w:r w:rsidR="004032E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carbon</w:t>
      </w:r>
      <w:r w:rsidR="004032E2"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intensity bio-methanol, produced from renewable natural gas at Methanex’s</w:t>
      </w:r>
      <w:r>
        <w:rPr>
          <w:rFonts w:ascii="Arial" w:eastAsia="Arial" w:hAnsi="Arial" w:cs="Arial"/>
          <w:color w:val="1155CC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ISCC-certified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facility in Geismar, Louisiana, USA.</w:t>
      </w:r>
    </w:p>
    <w:p w14:paraId="4F8B5986" w14:textId="2EBAD838" w:rsidR="00250228" w:rsidRDefault="00391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Net-</w:t>
      </w:r>
      <w:r w:rsidR="00205123">
        <w:rPr>
          <w:rFonts w:ascii="Arial" w:eastAsia="Arial" w:hAnsi="Arial" w:cs="Arial"/>
          <w:b/>
          <w:color w:val="000000"/>
          <w:sz w:val="20"/>
          <w:szCs w:val="20"/>
        </w:rPr>
        <w:t>Zero Carbon Emissions:</w:t>
      </w:r>
      <w:r w:rsidR="00205123">
        <w:rPr>
          <w:rFonts w:ascii="Arial" w:eastAsia="Arial" w:hAnsi="Arial" w:cs="Arial"/>
          <w:color w:val="000000"/>
          <w:sz w:val="20"/>
          <w:szCs w:val="20"/>
        </w:rPr>
        <w:t xml:space="preserve"> This innovative bio-methanol</w:t>
      </w:r>
      <w:r w:rsidR="00F97C7D">
        <w:rPr>
          <w:rFonts w:ascii="Arial" w:eastAsia="Arial" w:hAnsi="Arial" w:cs="Arial"/>
          <w:color w:val="000000"/>
          <w:sz w:val="20"/>
          <w:szCs w:val="20"/>
        </w:rPr>
        <w:t xml:space="preserve"> fuel</w:t>
      </w:r>
      <w:r w:rsidR="00205123">
        <w:rPr>
          <w:rFonts w:ascii="Arial" w:eastAsia="Arial" w:hAnsi="Arial" w:cs="Arial"/>
          <w:color w:val="000000"/>
          <w:sz w:val="20"/>
          <w:szCs w:val="20"/>
        </w:rPr>
        <w:t xml:space="preserve"> blend offers shipowners the ability to achieve </w:t>
      </w:r>
      <w:r>
        <w:rPr>
          <w:rFonts w:ascii="Arial" w:eastAsia="Arial" w:hAnsi="Arial" w:cs="Arial"/>
          <w:color w:val="000000"/>
          <w:sz w:val="20"/>
          <w:szCs w:val="20"/>
        </w:rPr>
        <w:t>net-</w:t>
      </w:r>
      <w:r w:rsidR="00205123">
        <w:rPr>
          <w:rFonts w:ascii="Arial" w:eastAsia="Arial" w:hAnsi="Arial" w:cs="Arial"/>
          <w:color w:val="000000"/>
          <w:sz w:val="20"/>
          <w:szCs w:val="20"/>
        </w:rPr>
        <w:t>zero carbon emissions on a lifecycle basis today.</w:t>
      </w:r>
    </w:p>
    <w:p w14:paraId="4F8B5987" w14:textId="267E5A28" w:rsidR="00250228" w:rsidRDefault="00205123">
      <w:pPr>
        <w:numPr>
          <w:ilvl w:val="0"/>
          <w:numId w:val="1"/>
        </w:numPr>
        <w:rPr>
          <w:rFonts w:ascii="Arial" w:eastAsia="Arial" w:hAnsi="Arial" w:cs="Arial"/>
          <w:color w:val="222222"/>
          <w:sz w:val="20"/>
          <w:szCs w:val="20"/>
        </w:rPr>
      </w:pPr>
      <w:r w:rsidRPr="002F2B74">
        <w:rPr>
          <w:rFonts w:ascii="Arial" w:eastAsia="Arial" w:hAnsi="Arial" w:cs="Arial"/>
          <w:b/>
          <w:color w:val="000000"/>
          <w:sz w:val="20"/>
          <w:szCs w:val="20"/>
        </w:rPr>
        <w:t>Production Capabilities:</w:t>
      </w:r>
      <w:r w:rsidRPr="002F2B74">
        <w:rPr>
          <w:rFonts w:ascii="Arial" w:eastAsia="Arial" w:hAnsi="Arial" w:cs="Arial"/>
          <w:color w:val="000000"/>
          <w:sz w:val="20"/>
          <w:szCs w:val="20"/>
        </w:rPr>
        <w:t xml:space="preserve"> Methanex can produce its </w:t>
      </w:r>
      <w:r w:rsidR="00F97C7D" w:rsidRPr="002F2B74">
        <w:rPr>
          <w:rFonts w:ascii="Arial" w:eastAsia="Arial" w:hAnsi="Arial" w:cs="Arial"/>
          <w:color w:val="000000"/>
          <w:sz w:val="20"/>
          <w:szCs w:val="20"/>
        </w:rPr>
        <w:t>bio-</w:t>
      </w:r>
      <w:r w:rsidRPr="002F2B74">
        <w:rPr>
          <w:rFonts w:ascii="Arial" w:eastAsia="Arial" w:hAnsi="Arial" w:cs="Arial"/>
          <w:color w:val="000000"/>
          <w:sz w:val="20"/>
          <w:szCs w:val="20"/>
        </w:rPr>
        <w:t>methanol</w:t>
      </w:r>
      <w:r w:rsidR="00F97C7D" w:rsidRPr="002F2B74">
        <w:rPr>
          <w:rFonts w:ascii="Arial" w:eastAsia="Arial" w:hAnsi="Arial" w:cs="Arial"/>
          <w:color w:val="000000"/>
          <w:sz w:val="20"/>
          <w:szCs w:val="20"/>
        </w:rPr>
        <w:t xml:space="preserve"> fuel</w:t>
      </w:r>
      <w:r w:rsidRPr="002F2B74">
        <w:rPr>
          <w:rFonts w:ascii="Arial" w:eastAsia="Arial" w:hAnsi="Arial" w:cs="Arial"/>
          <w:color w:val="000000"/>
          <w:sz w:val="20"/>
          <w:szCs w:val="20"/>
        </w:rPr>
        <w:t xml:space="preserve"> blend today to help meet the increasing demand for sustainable fuels and </w:t>
      </w:r>
      <w:r w:rsidR="002F2B74" w:rsidRPr="002F2B74">
        <w:rPr>
          <w:rFonts w:ascii="Arial" w:eastAsia="Arial" w:hAnsi="Arial" w:cs="Arial"/>
          <w:color w:val="000000"/>
          <w:sz w:val="20"/>
          <w:szCs w:val="20"/>
        </w:rPr>
        <w:t>support the shipping industry to meet its decarbonization goals.</w:t>
      </w:r>
    </w:p>
    <w:sectPr w:rsidR="00250228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FA4C" w14:textId="77777777" w:rsidR="00327F03" w:rsidRDefault="00327F03">
      <w:pPr>
        <w:spacing w:after="0" w:line="240" w:lineRule="auto"/>
      </w:pPr>
      <w:r>
        <w:separator/>
      </w:r>
    </w:p>
  </w:endnote>
  <w:endnote w:type="continuationSeparator" w:id="0">
    <w:p w14:paraId="4ABF1194" w14:textId="77777777" w:rsidR="00327F03" w:rsidRDefault="00327F03">
      <w:pPr>
        <w:spacing w:after="0" w:line="240" w:lineRule="auto"/>
      </w:pPr>
      <w:r>
        <w:continuationSeparator/>
      </w:r>
    </w:p>
  </w:endnote>
  <w:endnote w:type="continuationNotice" w:id="1">
    <w:p w14:paraId="165F682B" w14:textId="77777777" w:rsidR="00327F03" w:rsidRDefault="00327F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 Guntur">
    <w:charset w:val="00"/>
    <w:family w:val="auto"/>
    <w:pitch w:val="variable"/>
    <w:sig w:usb0="00200007" w:usb1="00000000" w:usb2="00000000" w:usb3="00000000" w:csb0="00000093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Hind Guntur SemiBold">
    <w:charset w:val="00"/>
    <w:family w:val="auto"/>
    <w:pitch w:val="variable"/>
    <w:sig w:usb0="00200007" w:usb1="00000000" w:usb2="00000000" w:usb3="00000000" w:csb0="00000093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598C" w14:textId="77777777" w:rsidR="00250228" w:rsidRDefault="00000000">
    <w:pPr>
      <w:shd w:val="clear" w:color="auto" w:fill="auto"/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pict w14:anchorId="4F8B5991">
        <v:rect id="_x0000_i1027" style="width:0;height:1.5pt" o:hralign="center" o:hrstd="t" o:hr="t" fillcolor="#a0a0a0" stroked="f"/>
      </w:pict>
    </w:r>
  </w:p>
  <w:p w14:paraId="4F8B598D" w14:textId="77777777" w:rsidR="00250228" w:rsidRDefault="00250228">
    <w:pPr>
      <w:shd w:val="clear" w:color="auto" w:fill="auto"/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4F8B598E" w14:textId="77777777" w:rsidR="00250228" w:rsidRDefault="00205123">
    <w:pPr>
      <w:shd w:val="clear" w:color="auto" w:fill="auto"/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1"/>
        <w:szCs w:val="21"/>
      </w:rPr>
      <w:t>For more information:</w:t>
    </w:r>
    <w:r>
      <w:rPr>
        <w:rFonts w:ascii="Arial" w:eastAsia="Arial" w:hAnsi="Arial" w:cs="Arial"/>
        <w:color w:val="000000"/>
        <w:sz w:val="21"/>
        <w:szCs w:val="21"/>
      </w:rPr>
      <w:t xml:space="preserve"> </w:t>
    </w:r>
    <w:hyperlink r:id="rId1">
      <w:r>
        <w:rPr>
          <w:rFonts w:ascii="Arial" w:eastAsia="Arial" w:hAnsi="Arial" w:cs="Arial"/>
          <w:color w:val="1155CC"/>
          <w:sz w:val="21"/>
          <w:szCs w:val="21"/>
          <w:u w:val="single"/>
        </w:rPr>
        <w:t>www.methanex.com</w:t>
      </w:r>
    </w:hyperlink>
    <w:r>
      <w:rPr>
        <w:rFonts w:ascii="Arial" w:eastAsia="Arial" w:hAnsi="Arial" w:cs="Arial"/>
        <w:color w:val="000000"/>
        <w:sz w:val="21"/>
        <w:szCs w:val="21"/>
      </w:rPr>
      <w:t xml:space="preserve"> | </w:t>
    </w:r>
    <w:hyperlink r:id="rId2">
      <w:r>
        <w:rPr>
          <w:rFonts w:ascii="Arial" w:eastAsia="Arial" w:hAnsi="Arial" w:cs="Arial"/>
          <w:color w:val="1155CC"/>
          <w:sz w:val="21"/>
          <w:szCs w:val="21"/>
          <w:u w:val="single"/>
        </w:rPr>
        <w:t>@Methanex</w:t>
      </w:r>
    </w:hyperlink>
    <w:r>
      <w:rPr>
        <w:rFonts w:ascii="Arial" w:eastAsia="Arial" w:hAnsi="Arial" w:cs="Arial"/>
        <w:color w:val="000000"/>
        <w:sz w:val="21"/>
        <w:szCs w:val="21"/>
      </w:rPr>
      <w:t xml:space="preserve"> on Twitter | </w:t>
    </w:r>
    <w:hyperlink r:id="rId3">
      <w:r>
        <w:rPr>
          <w:rFonts w:ascii="Arial" w:eastAsia="Arial" w:hAnsi="Arial" w:cs="Arial"/>
          <w:color w:val="1155CC"/>
          <w:sz w:val="21"/>
          <w:szCs w:val="21"/>
          <w:u w:val="single"/>
        </w:rPr>
        <w:t>@Methanex-Corporation</w:t>
      </w:r>
    </w:hyperlink>
    <w:r>
      <w:rPr>
        <w:rFonts w:ascii="Arial" w:eastAsia="Arial" w:hAnsi="Arial" w:cs="Arial"/>
        <w:color w:val="000000"/>
        <w:sz w:val="21"/>
        <w:szCs w:val="21"/>
      </w:rPr>
      <w:t xml:space="preserve"> on LinkedIn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461D" w14:textId="77777777" w:rsidR="00327F03" w:rsidRDefault="00327F03">
      <w:pPr>
        <w:spacing w:after="0" w:line="240" w:lineRule="auto"/>
      </w:pPr>
      <w:r>
        <w:separator/>
      </w:r>
    </w:p>
  </w:footnote>
  <w:footnote w:type="continuationSeparator" w:id="0">
    <w:p w14:paraId="755541EC" w14:textId="77777777" w:rsidR="00327F03" w:rsidRDefault="00327F03">
      <w:pPr>
        <w:spacing w:after="0" w:line="240" w:lineRule="auto"/>
      </w:pPr>
      <w:r>
        <w:continuationSeparator/>
      </w:r>
    </w:p>
  </w:footnote>
  <w:footnote w:type="continuationNotice" w:id="1">
    <w:p w14:paraId="36BA7AC0" w14:textId="77777777" w:rsidR="00327F03" w:rsidRDefault="00327F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598B" w14:textId="6555417D" w:rsidR="00250228" w:rsidRDefault="00047C52">
    <w:r>
      <w:rPr>
        <w:noProof/>
      </w:rPr>
      <w:drawing>
        <wp:inline distT="0" distB="0" distL="0" distR="0" wp14:anchorId="12BE48BB" wp14:editId="43339E4E">
          <wp:extent cx="1362075" cy="520104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753" cy="534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178A5"/>
    <w:multiLevelType w:val="multilevel"/>
    <w:tmpl w:val="58701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034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3MDK3MDO3MDA2NDVQ0lEKTi0uzszPAykwrgUAOfAPICwAAAA="/>
  </w:docVars>
  <w:rsids>
    <w:rsidRoot w:val="00250228"/>
    <w:rsid w:val="000019A2"/>
    <w:rsid w:val="00047C52"/>
    <w:rsid w:val="00054CD3"/>
    <w:rsid w:val="000D690A"/>
    <w:rsid w:val="00134563"/>
    <w:rsid w:val="001353A4"/>
    <w:rsid w:val="001433A4"/>
    <w:rsid w:val="001934B4"/>
    <w:rsid w:val="001A6018"/>
    <w:rsid w:val="001B3286"/>
    <w:rsid w:val="001B4484"/>
    <w:rsid w:val="001D7032"/>
    <w:rsid w:val="001D7632"/>
    <w:rsid w:val="001F2EDD"/>
    <w:rsid w:val="00205123"/>
    <w:rsid w:val="00210BD5"/>
    <w:rsid w:val="00225E55"/>
    <w:rsid w:val="00250228"/>
    <w:rsid w:val="00262AD0"/>
    <w:rsid w:val="00291B7D"/>
    <w:rsid w:val="002A55FE"/>
    <w:rsid w:val="002B5541"/>
    <w:rsid w:val="002F28C0"/>
    <w:rsid w:val="002F2B74"/>
    <w:rsid w:val="00327F03"/>
    <w:rsid w:val="00371721"/>
    <w:rsid w:val="00373B54"/>
    <w:rsid w:val="00387C03"/>
    <w:rsid w:val="0039131F"/>
    <w:rsid w:val="00396D4F"/>
    <w:rsid w:val="003C0500"/>
    <w:rsid w:val="004032E2"/>
    <w:rsid w:val="00477A6F"/>
    <w:rsid w:val="004812CA"/>
    <w:rsid w:val="00490927"/>
    <w:rsid w:val="004A009B"/>
    <w:rsid w:val="004C0596"/>
    <w:rsid w:val="004E4526"/>
    <w:rsid w:val="004F3079"/>
    <w:rsid w:val="004F3EC6"/>
    <w:rsid w:val="005613D9"/>
    <w:rsid w:val="0056625E"/>
    <w:rsid w:val="005C03E7"/>
    <w:rsid w:val="005F0B79"/>
    <w:rsid w:val="00632293"/>
    <w:rsid w:val="006377CB"/>
    <w:rsid w:val="0065543B"/>
    <w:rsid w:val="006A69C2"/>
    <w:rsid w:val="006F0A91"/>
    <w:rsid w:val="006F16D8"/>
    <w:rsid w:val="006F7D47"/>
    <w:rsid w:val="00717700"/>
    <w:rsid w:val="0074271D"/>
    <w:rsid w:val="007B0BD5"/>
    <w:rsid w:val="007B4D65"/>
    <w:rsid w:val="007C7E8D"/>
    <w:rsid w:val="007D08D0"/>
    <w:rsid w:val="007F7E37"/>
    <w:rsid w:val="008503A4"/>
    <w:rsid w:val="00851AF1"/>
    <w:rsid w:val="008643BE"/>
    <w:rsid w:val="00874E2F"/>
    <w:rsid w:val="008835CF"/>
    <w:rsid w:val="00895E85"/>
    <w:rsid w:val="008C2526"/>
    <w:rsid w:val="00957DA9"/>
    <w:rsid w:val="00961F1A"/>
    <w:rsid w:val="009C0042"/>
    <w:rsid w:val="009E32F9"/>
    <w:rsid w:val="00A5008B"/>
    <w:rsid w:val="00A56F2F"/>
    <w:rsid w:val="00AD6C90"/>
    <w:rsid w:val="00AE0080"/>
    <w:rsid w:val="00AE08D9"/>
    <w:rsid w:val="00B45B78"/>
    <w:rsid w:val="00B501C8"/>
    <w:rsid w:val="00B80109"/>
    <w:rsid w:val="00B8753F"/>
    <w:rsid w:val="00B97E17"/>
    <w:rsid w:val="00BA70D7"/>
    <w:rsid w:val="00BC429D"/>
    <w:rsid w:val="00C21555"/>
    <w:rsid w:val="00CC2814"/>
    <w:rsid w:val="00D013C6"/>
    <w:rsid w:val="00D46891"/>
    <w:rsid w:val="00D70026"/>
    <w:rsid w:val="00D96BDE"/>
    <w:rsid w:val="00DE2733"/>
    <w:rsid w:val="00EE4BD5"/>
    <w:rsid w:val="00EF19CC"/>
    <w:rsid w:val="00F4584D"/>
    <w:rsid w:val="00F97C7D"/>
    <w:rsid w:val="00FA4025"/>
    <w:rsid w:val="00FC3352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B596B"/>
  <w15:docId w15:val="{B7632D7C-3719-4149-9BD2-365F4C59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ind Guntur" w:eastAsia="Hind Guntur" w:hAnsi="Hind Guntur" w:cs="Hind Guntur"/>
        <w:color w:val="434343"/>
        <w:sz w:val="22"/>
        <w:szCs w:val="22"/>
        <w:lang w:val="en" w:eastAsia="en-CA" w:bidi="ar-SA"/>
      </w:rPr>
    </w:rPrDefault>
    <w:pPrDefault>
      <w:pPr>
        <w:shd w:val="clear" w:color="auto" w:fill="FFFFFF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line="240" w:lineRule="auto"/>
      <w:outlineLvl w:val="0"/>
    </w:pPr>
    <w:rPr>
      <w:rFonts w:ascii="Josefin Sans" w:eastAsia="Josefin Sans" w:hAnsi="Josefin Sans" w:cs="Josefin Sans"/>
      <w:b/>
      <w:color w:val="565A5C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Josefin Sans" w:eastAsia="Josefin Sans" w:hAnsi="Josefin Sans" w:cs="Josefin Sans"/>
      <w:b/>
      <w:color w:val="C2043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="Hind Guntur SemiBold" w:eastAsia="Hind Guntur SemiBold" w:hAnsi="Hind Guntur SemiBold" w:cs="Hind Guntur SemiBol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80" w:line="240" w:lineRule="auto"/>
    </w:pPr>
    <w:rPr>
      <w:rFonts w:ascii="Josefin Sans" w:eastAsia="Josefin Sans" w:hAnsi="Josefin Sans" w:cs="Josefin Sans"/>
      <w:b/>
      <w:color w:val="C2043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200" w:after="0" w:line="240" w:lineRule="auto"/>
      <w:jc w:val="both"/>
    </w:pPr>
    <w:rPr>
      <w:rFonts w:ascii="Libre Baskerville" w:eastAsia="Libre Baskerville" w:hAnsi="Libre Baskerville" w:cs="Libre Baskerville"/>
      <w:b/>
      <w:i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F28C0"/>
    <w:pPr>
      <w:shd w:val="clear" w:color="auto" w:fill="auto"/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CD3"/>
    <w:rPr>
      <w:b/>
      <w:bCs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262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AD0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262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AD0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l.co.jp/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aterfront-shipping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scc-system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methanex-corporation/" TargetMode="External"/><Relationship Id="rId2" Type="http://schemas.openxmlformats.org/officeDocument/2006/relationships/hyperlink" Target="https://twitter.com/methanex" TargetMode="External"/><Relationship Id="rId1" Type="http://schemas.openxmlformats.org/officeDocument/2006/relationships/hyperlink" Target="http://www.methan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736</Words>
  <Characters>2520</Characters>
  <Application>Microsoft Office Word</Application>
  <DocSecurity>0</DocSecurity>
  <Lines>210</Lines>
  <Paragraphs>130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Fitzpatrick</dc:creator>
  <cp:keywords/>
  <cp:lastModifiedBy>Nina Ng</cp:lastModifiedBy>
  <cp:revision>22</cp:revision>
  <dcterms:created xsi:type="dcterms:W3CDTF">2023-02-17T16:11:00Z</dcterms:created>
  <dcterms:modified xsi:type="dcterms:W3CDTF">2023-02-24T02:40:00Z</dcterms:modified>
</cp:coreProperties>
</file>